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50BF" w14:textId="3D6607A0" w:rsidR="00D63C05" w:rsidRDefault="00D63C05" w:rsidP="00D63C05">
      <w:pPr>
        <w:pStyle w:val="Heading1"/>
      </w:pPr>
      <w:r>
        <w:t>COVID-1</w:t>
      </w:r>
      <w:bookmarkStart w:id="0" w:name="_GoBack"/>
      <w:bookmarkEnd w:id="0"/>
      <w:r>
        <w:t>9 Tips for Airline Crew</w:t>
      </w:r>
    </w:p>
    <w:p w14:paraId="3EB375AB" w14:textId="38C94EA3" w:rsidR="00D63C05" w:rsidRDefault="00D63C05" w:rsidP="00D63C05"/>
    <w:p w14:paraId="05B60980" w14:textId="15B83D22" w:rsidR="00D63C05" w:rsidRPr="006D1777" w:rsidRDefault="00D63C05" w:rsidP="00D63C05">
      <w:pPr>
        <w:rPr>
          <w:color w:val="FF0000"/>
        </w:rPr>
      </w:pPr>
      <w:r w:rsidRPr="006D1777">
        <w:rPr>
          <w:color w:val="FF0000"/>
        </w:rPr>
        <w:t>[</w:t>
      </w:r>
      <w:r>
        <w:rPr>
          <w:color w:val="FF0000"/>
        </w:rPr>
        <w:t>This section c</w:t>
      </w:r>
      <w:r w:rsidRPr="006D1777">
        <w:rPr>
          <w:color w:val="FF0000"/>
        </w:rPr>
        <w:t>an include a note from your airline</w:t>
      </w:r>
      <w:r>
        <w:rPr>
          <w:color w:val="FF0000"/>
        </w:rPr>
        <w:t>.</w:t>
      </w:r>
      <w:r w:rsidRPr="006D1777">
        <w:rPr>
          <w:color w:val="FF0000"/>
        </w:rPr>
        <w:t>]</w:t>
      </w:r>
    </w:p>
    <w:p w14:paraId="339727F3" w14:textId="30470176" w:rsidR="00D63C05" w:rsidRPr="00E82A22" w:rsidRDefault="00D63C05" w:rsidP="00D63C05">
      <w:r>
        <w:t xml:space="preserve">As </w:t>
      </w:r>
      <w:r w:rsidR="001F24B1">
        <w:t>the pandemic continues</w:t>
      </w:r>
      <w:r>
        <w:t xml:space="preserve">, airline crew might </w:t>
      </w:r>
      <w:r w:rsidRPr="00E82A22">
        <w:t>have health and safety concerns. As you confront the challenges of COVID-19, you can take actions to protect yourself, your loved ones, your co-workers, and your passengers.</w:t>
      </w:r>
    </w:p>
    <w:p w14:paraId="48E474D0" w14:textId="237595B3" w:rsidR="00D63C05" w:rsidRPr="00E82A22" w:rsidRDefault="00D63C05" w:rsidP="00D63C05">
      <w:pPr>
        <w:pStyle w:val="Heading2"/>
        <w:rPr>
          <w:sz w:val="22"/>
          <w:szCs w:val="22"/>
        </w:rPr>
      </w:pPr>
      <w:r w:rsidRPr="00E82A22">
        <w:rPr>
          <w:sz w:val="22"/>
          <w:szCs w:val="22"/>
        </w:rPr>
        <w:t>Protect yourself and others</w:t>
      </w:r>
    </w:p>
    <w:p w14:paraId="7F6219BD" w14:textId="3A72E657" w:rsidR="00D63C05" w:rsidRPr="00E82A22" w:rsidRDefault="00D63C05" w:rsidP="4B1AA7ED">
      <w:r w:rsidRPr="00E82A22">
        <w:t xml:space="preserve">To reduce the risk of infection among </w:t>
      </w:r>
      <w:r w:rsidR="3B99E38A" w:rsidRPr="00E82A22">
        <w:t xml:space="preserve">the </w:t>
      </w:r>
      <w:r w:rsidRPr="00E82A22">
        <w:t xml:space="preserve">airline workforce, limit close contact with others by maintaining a distance of at least 6 feet while at work and in public, when possible. </w:t>
      </w:r>
    </w:p>
    <w:p w14:paraId="7182611E" w14:textId="2D2166E3" w:rsidR="00D63C05" w:rsidRDefault="00D63C05" w:rsidP="00D63C05">
      <w:pPr>
        <w:ind w:left="1440"/>
      </w:pPr>
      <w:r w:rsidRPr="00E82A22">
        <w:rPr>
          <w:noProof/>
        </w:rPr>
        <w:drawing>
          <wp:anchor distT="0" distB="0" distL="114300" distR="114300" simplePos="0" relativeHeight="251663360" behindDoc="0" locked="0" layoutInCell="1" allowOverlap="1" wp14:anchorId="1B722B87" wp14:editId="12ACEE27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731520" cy="731520"/>
            <wp:effectExtent l="0" t="0" r="0" b="0"/>
            <wp:wrapSquare wrapText="bothSides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VIDweb_icons_sick_at_hom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2A22">
        <w:rPr>
          <w:b/>
          <w:bCs/>
        </w:rPr>
        <w:t>Do</w:t>
      </w:r>
      <w:r w:rsidR="00C55C77">
        <w:rPr>
          <w:b/>
          <w:bCs/>
        </w:rPr>
        <w:t xml:space="preserve"> </w:t>
      </w:r>
      <w:r w:rsidRPr="00E82A22">
        <w:rPr>
          <w:b/>
          <w:bCs/>
        </w:rPr>
        <w:t>n</w:t>
      </w:r>
      <w:r w:rsidR="00C55C77">
        <w:rPr>
          <w:b/>
          <w:bCs/>
        </w:rPr>
        <w:t>o</w:t>
      </w:r>
      <w:r w:rsidRPr="00E82A22">
        <w:rPr>
          <w:b/>
          <w:bCs/>
        </w:rPr>
        <w:t>t</w:t>
      </w:r>
      <w:r w:rsidRPr="00E82A22">
        <w:t xml:space="preserve"> come to work if you </w:t>
      </w:r>
      <w:r w:rsidR="00FC56E8" w:rsidRPr="00E82A22">
        <w:t>are sick</w:t>
      </w:r>
      <w:r w:rsidR="00801C77">
        <w:t xml:space="preserve"> or have tested positive for COVID-19</w:t>
      </w:r>
      <w:r w:rsidR="00FC56E8" w:rsidRPr="00E82A22">
        <w:t xml:space="preserve">. </w:t>
      </w:r>
      <w:r w:rsidRPr="00E82A22">
        <w:t>Please notify your supervisor and stay home, except to get medical care. If you are well but have a sick household member or have had other close exposure to a person with COVID-19</w:t>
      </w:r>
      <w:r w:rsidR="00FC56E8" w:rsidRPr="00E82A22">
        <w:t xml:space="preserve"> in the last 14 days</w:t>
      </w:r>
      <w:r w:rsidRPr="00E82A22">
        <w:t>, you should notify your supervisor and follow CDC</w:t>
      </w:r>
      <w:r w:rsidR="00693601" w:rsidRPr="00E82A22">
        <w:t>-</w:t>
      </w:r>
      <w:r w:rsidRPr="00E82A22">
        <w:t>recommended precautions</w:t>
      </w:r>
      <w:r w:rsidR="00621FD5">
        <w:t xml:space="preserve"> a</w:t>
      </w:r>
      <w:r w:rsidR="00ED1DA7">
        <w:t>nd guidance from your state and local health department</w:t>
      </w:r>
      <w:r w:rsidRPr="00E82A22">
        <w:t xml:space="preserve">. Discuss your work situation with your occupational health program before returning to work. </w:t>
      </w:r>
    </w:p>
    <w:p w14:paraId="226F3CDF" w14:textId="25C7451A" w:rsidR="00605908" w:rsidRPr="00605908" w:rsidRDefault="00605908" w:rsidP="002A0C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928"/>
        </w:tabs>
        <w:spacing w:after="0" w:line="240" w:lineRule="auto"/>
        <w:ind w:right="806"/>
      </w:pPr>
      <w:r w:rsidRPr="00605908">
        <w:t xml:space="preserve">Notify your supervisor if you are awaiting COVID-19 test results and </w:t>
      </w:r>
      <w:r w:rsidR="008414FD">
        <w:t xml:space="preserve">provide </w:t>
      </w:r>
      <w:r w:rsidRPr="00605908">
        <w:t xml:space="preserve">the reason for </w:t>
      </w:r>
      <w:r w:rsidR="008414FD">
        <w:t>getting</w:t>
      </w:r>
      <w:r w:rsidRPr="00605908">
        <w:t xml:space="preserve"> test</w:t>
      </w:r>
      <w:r w:rsidR="008414FD">
        <w:t>ed</w:t>
      </w:r>
      <w:r w:rsidRPr="00605908">
        <w:t xml:space="preserve">, </w:t>
      </w:r>
      <w:r w:rsidR="008414FD">
        <w:t xml:space="preserve">for </w:t>
      </w:r>
      <w:r w:rsidR="002A0C90">
        <w:t xml:space="preserve">example, </w:t>
      </w:r>
      <w:r w:rsidR="002A0C90" w:rsidRPr="00605908">
        <w:t>pre</w:t>
      </w:r>
      <w:r w:rsidRPr="00605908">
        <w:t xml:space="preserve">-surgery requirement, visiting </w:t>
      </w:r>
      <w:r w:rsidR="00542BA3">
        <w:t xml:space="preserve">a </w:t>
      </w:r>
      <w:r w:rsidRPr="00605908">
        <w:t xml:space="preserve">vulnerable family member, </w:t>
      </w:r>
      <w:r w:rsidR="000B2598">
        <w:t xml:space="preserve">having </w:t>
      </w:r>
      <w:r w:rsidRPr="00605908">
        <w:t xml:space="preserve">symptoms, or </w:t>
      </w:r>
      <w:r w:rsidR="000B2598">
        <w:t>possibly being exposed to someone with COVID-19</w:t>
      </w:r>
      <w:r w:rsidRPr="00605908">
        <w:t>.</w:t>
      </w:r>
    </w:p>
    <w:p w14:paraId="188F362F" w14:textId="77777777" w:rsidR="00605908" w:rsidRPr="00605908" w:rsidRDefault="00605908" w:rsidP="005A49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928"/>
        </w:tabs>
        <w:spacing w:after="0" w:line="240" w:lineRule="auto"/>
        <w:ind w:right="806"/>
        <w:jc w:val="both"/>
      </w:pPr>
    </w:p>
    <w:p w14:paraId="61140F46" w14:textId="4E11B666" w:rsidR="009A613D" w:rsidRPr="00605908" w:rsidRDefault="009A613D" w:rsidP="005A49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928"/>
        </w:tabs>
        <w:spacing w:after="0" w:line="240" w:lineRule="auto"/>
        <w:ind w:right="806"/>
        <w:jc w:val="both"/>
      </w:pPr>
      <w:r w:rsidRPr="00605908">
        <w:t xml:space="preserve">To the extent possible, avoid working or traveling on aircraft while </w:t>
      </w:r>
      <w:r w:rsidR="005A49AE" w:rsidRPr="00605908">
        <w:t>you are waiting for a</w:t>
      </w:r>
      <w:r w:rsidRPr="00605908">
        <w:t xml:space="preserve"> COVID-19 </w:t>
      </w:r>
      <w:r w:rsidR="005A49AE" w:rsidRPr="00605908">
        <w:t xml:space="preserve">test </w:t>
      </w:r>
      <w:r w:rsidRPr="00605908">
        <w:t xml:space="preserve">result. </w:t>
      </w:r>
    </w:p>
    <w:p w14:paraId="599AEBC3" w14:textId="4C93A635" w:rsidR="009A613D" w:rsidRPr="00605908" w:rsidRDefault="009A613D" w:rsidP="009A613D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270"/>
        <w:contextualSpacing w:val="0"/>
      </w:pPr>
      <w:r w:rsidRPr="00605908">
        <w:t xml:space="preserve">If your test comes back positive while you are at your destination, you will need to self-isolate at your destination, and other members of your crew will need to quarantine. </w:t>
      </w:r>
    </w:p>
    <w:p w14:paraId="275370EE" w14:textId="6832007C" w:rsidR="009A613D" w:rsidRPr="00605908" w:rsidRDefault="009A613D" w:rsidP="009A613D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270"/>
        <w:contextualSpacing w:val="0"/>
      </w:pPr>
      <w:r w:rsidRPr="00605908">
        <w:t>You and your exposed co-workers will not be able to return by commercial airline until you are cleared by your employer for travel.</w:t>
      </w:r>
    </w:p>
    <w:p w14:paraId="10AD3D44" w14:textId="77777777" w:rsidR="009A613D" w:rsidRPr="00E82A22" w:rsidRDefault="009A613D" w:rsidP="00D63C05">
      <w:pPr>
        <w:ind w:left="1440"/>
      </w:pPr>
    </w:p>
    <w:p w14:paraId="43227A96" w14:textId="05584C1A" w:rsidR="00D63C05" w:rsidRPr="00E82A22" w:rsidRDefault="00D63C05" w:rsidP="00D63C05">
      <w:pPr>
        <w:rPr>
          <w:b/>
          <w:bCs/>
        </w:rPr>
      </w:pPr>
      <w:r w:rsidRPr="00E82A22">
        <w:rPr>
          <w:b/>
          <w:bCs/>
        </w:rPr>
        <w:t>Take these important steps to reduce your chances of getting sick:</w:t>
      </w:r>
    </w:p>
    <w:p w14:paraId="07FAE3CA" w14:textId="1D683B2E" w:rsidR="00D63C05" w:rsidRPr="00E82A22" w:rsidRDefault="001227AC" w:rsidP="00D63C05">
      <w:pPr>
        <w:pStyle w:val="ListParagraph"/>
        <w:numPr>
          <w:ilvl w:val="0"/>
          <w:numId w:val="6"/>
        </w:numPr>
      </w:pPr>
      <w:r w:rsidRPr="00E82A22">
        <w:rPr>
          <w:noProof/>
        </w:rPr>
        <w:drawing>
          <wp:anchor distT="0" distB="0" distL="114300" distR="114300" simplePos="0" relativeHeight="251667456" behindDoc="0" locked="0" layoutInCell="1" allowOverlap="1" wp14:anchorId="47AC0538" wp14:editId="21598CD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31520" cy="731520"/>
            <wp:effectExtent l="0" t="0" r="0" b="0"/>
            <wp:wrapSquare wrapText="bothSides"/>
            <wp:docPr id="3" name="Picture 3" descr="A picture containing bui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IDweb_01_quarant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E42" w:rsidRPr="00E82A22">
        <w:t>During layovers, s</w:t>
      </w:r>
      <w:r w:rsidR="00D63C05" w:rsidRPr="00E82A22">
        <w:t xml:space="preserve">tay in your hotel room </w:t>
      </w:r>
      <w:r w:rsidR="002A0C90">
        <w:t>as much as</w:t>
      </w:r>
      <w:r w:rsidR="00D63C05" w:rsidRPr="00E82A22">
        <w:t xml:space="preserve"> possible. Eat in </w:t>
      </w:r>
      <w:r w:rsidR="32D65085" w:rsidRPr="00E82A22">
        <w:t xml:space="preserve">your </w:t>
      </w:r>
      <w:r w:rsidR="00D63C05" w:rsidRPr="00E82A22">
        <w:t xml:space="preserve">hotel room with either room service or delivery service. If in-room food delivery options are not available, get take-out from </w:t>
      </w:r>
      <w:r w:rsidR="7057AA4E" w:rsidRPr="00E82A22">
        <w:t xml:space="preserve">the </w:t>
      </w:r>
      <w:r w:rsidR="00D63C05" w:rsidRPr="00E82A22">
        <w:t xml:space="preserve">hotel restaurant or another restaurant nearby. </w:t>
      </w:r>
    </w:p>
    <w:p w14:paraId="5BAA671B" w14:textId="6525EB3C" w:rsidR="00D63C05" w:rsidRPr="00E82A22" w:rsidRDefault="00D63C05" w:rsidP="00D63C05">
      <w:pPr>
        <w:pStyle w:val="ListParagraph"/>
        <w:numPr>
          <w:ilvl w:val="1"/>
          <w:numId w:val="6"/>
        </w:numPr>
      </w:pPr>
      <w:r w:rsidRPr="00E82A22">
        <w:t xml:space="preserve">Limit activities in public to essential errands, such as getting food. </w:t>
      </w:r>
    </w:p>
    <w:p w14:paraId="1A55B345" w14:textId="748AAEAD" w:rsidR="00D63C05" w:rsidRPr="00E82A22" w:rsidRDefault="00D63C05" w:rsidP="00D63C05">
      <w:pPr>
        <w:pStyle w:val="ListParagraph"/>
        <w:ind w:left="2520"/>
      </w:pPr>
    </w:p>
    <w:p w14:paraId="56549484" w14:textId="1E04FE7D" w:rsidR="00D63C05" w:rsidRPr="00E82A22" w:rsidRDefault="00D63C05" w:rsidP="00D63C05">
      <w:pPr>
        <w:pStyle w:val="ListParagraph"/>
        <w:ind w:left="2520"/>
      </w:pPr>
    </w:p>
    <w:p w14:paraId="0E9E3EC8" w14:textId="40A3CAB1" w:rsidR="00D63C05" w:rsidRPr="00E82A22" w:rsidRDefault="001227AC" w:rsidP="00D63C05">
      <w:pPr>
        <w:pStyle w:val="ListParagraph"/>
        <w:numPr>
          <w:ilvl w:val="0"/>
          <w:numId w:val="6"/>
        </w:numPr>
        <w:spacing w:after="0"/>
      </w:pPr>
      <w:r w:rsidRPr="00E82A22">
        <w:rPr>
          <w:noProof/>
        </w:rPr>
        <w:drawing>
          <wp:anchor distT="0" distB="0" distL="114300" distR="114300" simplePos="0" relativeHeight="251669504" behindDoc="0" locked="0" layoutInCell="1" allowOverlap="1" wp14:anchorId="618C8996" wp14:editId="66A3B480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731520" cy="7315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05" w:rsidRPr="00E82A22">
        <w:t>Wash your hands often with soap and water for at least 20 seconds. Use hand sanitizer with at least 60% alcohol if soap and water aren’t available. Key times to wash your hands include:</w:t>
      </w:r>
    </w:p>
    <w:p w14:paraId="0875E9D6" w14:textId="6371A37D" w:rsidR="00D63C05" w:rsidRDefault="00D63C05" w:rsidP="00D63C05">
      <w:pPr>
        <w:numPr>
          <w:ilvl w:val="1"/>
          <w:numId w:val="6"/>
        </w:numPr>
        <w:spacing w:after="0" w:line="240" w:lineRule="auto"/>
      </w:pPr>
      <w:r w:rsidRPr="00E82A22">
        <w:t>Before eating food</w:t>
      </w:r>
    </w:p>
    <w:p w14:paraId="1999D7DE" w14:textId="1BAFB50B" w:rsidR="002A0C90" w:rsidRPr="00E82A22" w:rsidRDefault="002A0C90" w:rsidP="002A0C90">
      <w:pPr>
        <w:numPr>
          <w:ilvl w:val="1"/>
          <w:numId w:val="6"/>
        </w:numPr>
        <w:spacing w:after="0" w:line="240" w:lineRule="auto"/>
        <w:contextualSpacing/>
      </w:pPr>
      <w:r w:rsidRPr="00E82A22">
        <w:t>Before preparing and serving food and beverages</w:t>
      </w:r>
    </w:p>
    <w:p w14:paraId="2E986520" w14:textId="2B392C88" w:rsidR="00D63C05" w:rsidRPr="00E82A22" w:rsidRDefault="00D63C05" w:rsidP="00D63C05">
      <w:pPr>
        <w:numPr>
          <w:ilvl w:val="1"/>
          <w:numId w:val="6"/>
        </w:numPr>
        <w:spacing w:after="0" w:line="240" w:lineRule="auto"/>
      </w:pPr>
      <w:r w:rsidRPr="00E82A22">
        <w:t>Before and after work shifts</w:t>
      </w:r>
    </w:p>
    <w:p w14:paraId="276C40D0" w14:textId="5965147C" w:rsidR="00D63C05" w:rsidRPr="00E82A22" w:rsidRDefault="00D63C05" w:rsidP="00D63C05">
      <w:pPr>
        <w:numPr>
          <w:ilvl w:val="1"/>
          <w:numId w:val="6"/>
        </w:numPr>
        <w:spacing w:after="0" w:line="240" w:lineRule="auto"/>
      </w:pPr>
      <w:r w:rsidRPr="00E82A22">
        <w:t xml:space="preserve">Before and after work breaks </w:t>
      </w:r>
    </w:p>
    <w:p w14:paraId="7EFF2A46" w14:textId="0C5D3B31" w:rsidR="00D63C05" w:rsidRDefault="00D63C05" w:rsidP="00D63C05">
      <w:pPr>
        <w:numPr>
          <w:ilvl w:val="1"/>
          <w:numId w:val="6"/>
        </w:numPr>
        <w:spacing w:after="0" w:line="240" w:lineRule="auto"/>
        <w:contextualSpacing/>
      </w:pPr>
      <w:r w:rsidRPr="00E82A22">
        <w:t>After touching frequently touched surfaces</w:t>
      </w:r>
    </w:p>
    <w:p w14:paraId="6FB4788D" w14:textId="23AEE1B5" w:rsidR="002A0C90" w:rsidRPr="00E82A22" w:rsidRDefault="002A0C90" w:rsidP="00D63C05">
      <w:pPr>
        <w:numPr>
          <w:ilvl w:val="1"/>
          <w:numId w:val="6"/>
        </w:numPr>
        <w:spacing w:after="0" w:line="240" w:lineRule="auto"/>
        <w:contextualSpacing/>
      </w:pPr>
      <w:r>
        <w:t>After using the restroom</w:t>
      </w:r>
    </w:p>
    <w:p w14:paraId="7A12DF5B" w14:textId="44211D12" w:rsidR="00D63C05" w:rsidRPr="00E82A22" w:rsidRDefault="00D63C05" w:rsidP="00D63C05">
      <w:pPr>
        <w:numPr>
          <w:ilvl w:val="1"/>
          <w:numId w:val="6"/>
        </w:numPr>
        <w:spacing w:after="0" w:line="240" w:lineRule="auto"/>
        <w:contextualSpacing/>
      </w:pPr>
      <w:r w:rsidRPr="00E82A22">
        <w:t xml:space="preserve">After removing </w:t>
      </w:r>
      <w:r w:rsidR="002C59E8" w:rsidRPr="00E82A22">
        <w:t>gloves</w:t>
      </w:r>
      <w:r w:rsidR="00745A9E" w:rsidRPr="00E82A22">
        <w:t xml:space="preserve"> or other </w:t>
      </w:r>
      <w:r w:rsidRPr="00E82A22">
        <w:t>personal protective equipment (PPE)</w:t>
      </w:r>
    </w:p>
    <w:p w14:paraId="76A3025F" w14:textId="531E8C05" w:rsidR="00D63C05" w:rsidRPr="00E82A22" w:rsidRDefault="00D63C05" w:rsidP="00D63C05">
      <w:pPr>
        <w:spacing w:after="0" w:line="240" w:lineRule="auto"/>
        <w:ind w:left="2520"/>
        <w:contextualSpacing/>
      </w:pPr>
      <w:r w:rsidRPr="00E82A22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5A543DD" wp14:editId="3E139629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731520" cy="731520"/>
            <wp:effectExtent l="0" t="0" r="0" b="0"/>
            <wp:wrapThrough wrapText="bothSides">
              <wp:wrapPolygon edited="0">
                <wp:start x="6750" y="0"/>
                <wp:lineTo x="0" y="3375"/>
                <wp:lineTo x="0" y="14063"/>
                <wp:lineTo x="1688" y="18563"/>
                <wp:lineTo x="6188" y="20813"/>
                <wp:lineTo x="6750" y="20813"/>
                <wp:lineTo x="14063" y="20813"/>
                <wp:lineTo x="14625" y="20813"/>
                <wp:lineTo x="19125" y="18000"/>
                <wp:lineTo x="20813" y="14063"/>
                <wp:lineTo x="20813" y="3375"/>
                <wp:lineTo x="14063" y="0"/>
                <wp:lineTo x="6750" y="0"/>
              </wp:wrapPolygon>
            </wp:wrapThrough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VIDweb_iconsEyesNoseMouth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4EB4B" w14:textId="3B7AC3B3" w:rsidR="00D63C05" w:rsidRPr="00E82A22" w:rsidRDefault="00D63C05" w:rsidP="00D63C05">
      <w:pPr>
        <w:spacing w:after="0" w:line="240" w:lineRule="auto"/>
        <w:ind w:left="2520"/>
        <w:contextualSpacing/>
      </w:pPr>
    </w:p>
    <w:p w14:paraId="4964876B" w14:textId="5D71A1F2" w:rsidR="00D63C05" w:rsidRPr="00E82A22" w:rsidRDefault="00D63C05" w:rsidP="00D63C05">
      <w:pPr>
        <w:pStyle w:val="ListParagraph"/>
        <w:numPr>
          <w:ilvl w:val="0"/>
          <w:numId w:val="6"/>
        </w:numPr>
        <w:spacing w:after="0" w:line="240" w:lineRule="auto"/>
      </w:pPr>
      <w:r w:rsidRPr="00E82A22">
        <w:t>Avoid touching your eyes, nose, and mouth with unwashed hands.</w:t>
      </w:r>
    </w:p>
    <w:p w14:paraId="795AB405" w14:textId="038004DD" w:rsidR="00D63C05" w:rsidRPr="00E82A22" w:rsidRDefault="00D63C05" w:rsidP="00D63C05">
      <w:pPr>
        <w:pStyle w:val="ListParagraph"/>
        <w:spacing w:after="0" w:line="240" w:lineRule="auto"/>
        <w:ind w:left="1800"/>
      </w:pPr>
    </w:p>
    <w:p w14:paraId="225CF47B" w14:textId="456B2CC3" w:rsidR="00D63C05" w:rsidRPr="00E82A22" w:rsidRDefault="00D63C05" w:rsidP="00D63C05">
      <w:pPr>
        <w:pStyle w:val="ListParagraph"/>
        <w:spacing w:after="0" w:line="240" w:lineRule="auto"/>
        <w:ind w:left="1800"/>
      </w:pPr>
    </w:p>
    <w:p w14:paraId="67DA3120" w14:textId="4A6A1FF7" w:rsidR="00D63C05" w:rsidRPr="00E82A22" w:rsidRDefault="00D63C05" w:rsidP="00D63C05">
      <w:pPr>
        <w:numPr>
          <w:ilvl w:val="0"/>
          <w:numId w:val="6"/>
        </w:numPr>
        <w:spacing w:after="0" w:line="240" w:lineRule="auto"/>
        <w:contextualSpacing/>
      </w:pPr>
      <w:r w:rsidRPr="00E82A22">
        <w:rPr>
          <w:noProof/>
        </w:rPr>
        <w:drawing>
          <wp:anchor distT="0" distB="0" distL="114300" distR="114300" simplePos="0" relativeHeight="251673600" behindDoc="0" locked="0" layoutInCell="1" allowOverlap="1" wp14:anchorId="50553BFF" wp14:editId="617C1D83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731520" cy="731520"/>
            <wp:effectExtent l="0" t="0" r="0" b="0"/>
            <wp:wrapSquare wrapText="bothSides"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web_iconsCough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A22">
        <w:t xml:space="preserve">Cover your mouth and nose with a tissue when you cough or sneeze or use the inside of your elbow. Throw used tissues in the trash and immediately wash </w:t>
      </w:r>
      <w:r w:rsidR="00C55C77">
        <w:t xml:space="preserve">your </w:t>
      </w:r>
      <w:r w:rsidRPr="00E82A22">
        <w:t>hands with soap and water for at least 20 seconds. If soap and water are not available, use hand sanitizer containing at least 60% alcohol</w:t>
      </w:r>
      <w:r w:rsidR="14921FC8" w:rsidRPr="00E82A22">
        <w:t>.</w:t>
      </w:r>
    </w:p>
    <w:p w14:paraId="0448C9E9" w14:textId="692C3BF6" w:rsidR="00D63C05" w:rsidRPr="00E82A22" w:rsidRDefault="00D63C05" w:rsidP="00D63C05">
      <w:pPr>
        <w:spacing w:after="0" w:line="240" w:lineRule="auto"/>
        <w:ind w:left="1800"/>
        <w:contextualSpacing/>
      </w:pPr>
    </w:p>
    <w:p w14:paraId="3E14A778" w14:textId="01F24972" w:rsidR="00D63C05" w:rsidRPr="00E82A22" w:rsidRDefault="00D63C05" w:rsidP="00D63C05">
      <w:pPr>
        <w:spacing w:after="0" w:line="240" w:lineRule="auto"/>
        <w:ind w:left="1800"/>
        <w:contextualSpacing/>
      </w:pPr>
    </w:p>
    <w:p w14:paraId="730AAD47" w14:textId="74BF511D" w:rsidR="00D63C05" w:rsidRPr="00E82A22" w:rsidRDefault="00F462ED" w:rsidP="00D63C05">
      <w:pPr>
        <w:pStyle w:val="ListParagraph"/>
        <w:numPr>
          <w:ilvl w:val="0"/>
          <w:numId w:val="6"/>
        </w:numPr>
      </w:pPr>
      <w:r w:rsidRPr="00E82A22">
        <w:rPr>
          <w:noProof/>
        </w:rPr>
        <w:drawing>
          <wp:anchor distT="0" distB="0" distL="114300" distR="114300" simplePos="0" relativeHeight="251676672" behindDoc="0" locked="0" layoutInCell="1" allowOverlap="1" wp14:anchorId="7D663B69" wp14:editId="0783E487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31520" cy="73152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_mas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93B">
        <w:t>W</w:t>
      </w:r>
      <w:r w:rsidR="00D63C05" w:rsidRPr="00E82A22">
        <w:t xml:space="preserve">ear a </w:t>
      </w:r>
      <w:hyperlink r:id="rId16" w:history="1">
        <w:r w:rsidR="003122D3" w:rsidRPr="001227AC">
          <w:rPr>
            <w:rStyle w:val="Hyperlink"/>
          </w:rPr>
          <w:t>mask</w:t>
        </w:r>
      </w:hyperlink>
      <w:r w:rsidR="001227AC">
        <w:t xml:space="preserve"> to keep your nose and mouth covered </w:t>
      </w:r>
      <w:r w:rsidR="00D63C05" w:rsidRPr="00E82A22">
        <w:t xml:space="preserve">while </w:t>
      </w:r>
      <w:r w:rsidR="00CA1741" w:rsidRPr="00E82A22">
        <w:t xml:space="preserve">you are </w:t>
      </w:r>
      <w:r w:rsidR="00D63C05" w:rsidRPr="00E82A22">
        <w:t xml:space="preserve">around other people, especially in situations where you cannot maintain the recommended physical distance from others. </w:t>
      </w:r>
    </w:p>
    <w:p w14:paraId="11065133" w14:textId="7BCCE4A9" w:rsidR="00745A9E" w:rsidRPr="00E82A22" w:rsidRDefault="00745A9E" w:rsidP="00745A9E">
      <w:pPr>
        <w:pStyle w:val="ListParagraph"/>
        <w:numPr>
          <w:ilvl w:val="1"/>
          <w:numId w:val="6"/>
        </w:numPr>
      </w:pPr>
      <w:r w:rsidRPr="00E82A22">
        <w:t xml:space="preserve">When interacting with any sick traveler on board an aircraft, be sure to wear the surgical mask </w:t>
      </w:r>
      <w:r w:rsidR="002C59E8" w:rsidRPr="00E82A22">
        <w:t xml:space="preserve">and </w:t>
      </w:r>
      <w:r w:rsidRPr="00E82A22">
        <w:t xml:space="preserve">other </w:t>
      </w:r>
      <w:r w:rsidR="002C59E8" w:rsidRPr="00E82A22">
        <w:t xml:space="preserve">recommended </w:t>
      </w:r>
      <w:r w:rsidRPr="00E82A22">
        <w:t xml:space="preserve">PPE provided in the Universal Precaution Kit (UPK). Do not wear a </w:t>
      </w:r>
      <w:r w:rsidR="002134E7">
        <w:t xml:space="preserve">cloth </w:t>
      </w:r>
      <w:r w:rsidR="003122D3" w:rsidRPr="00E82A22">
        <w:t>mask</w:t>
      </w:r>
      <w:r w:rsidRPr="00E82A22">
        <w:t xml:space="preserve"> in this situation.</w:t>
      </w:r>
    </w:p>
    <w:p w14:paraId="1CC454CA" w14:textId="58173D09" w:rsidR="00D63C05" w:rsidRPr="00E82A22" w:rsidRDefault="00745A9E" w:rsidP="007C2116">
      <w:pPr>
        <w:pStyle w:val="ListParagraph"/>
        <w:numPr>
          <w:ilvl w:val="1"/>
          <w:numId w:val="6"/>
        </w:numPr>
      </w:pPr>
      <w:r w:rsidRPr="00E82A22">
        <w:t xml:space="preserve">Be mindful that if oxygen masks are needed during your flight, you must remove your </w:t>
      </w:r>
      <w:r w:rsidR="003122D3" w:rsidRPr="00E82A22">
        <w:t>mask</w:t>
      </w:r>
      <w:r w:rsidRPr="00E82A22">
        <w:t xml:space="preserve"> and put on an oxygen mask.</w:t>
      </w:r>
    </w:p>
    <w:p w14:paraId="1E65A007" w14:textId="02A14D59" w:rsidR="00D63C05" w:rsidRPr="00E82A22" w:rsidRDefault="0026669F" w:rsidP="00D63C05">
      <w:pPr>
        <w:pStyle w:val="ListParagraph"/>
        <w:ind w:left="2520"/>
      </w:pPr>
      <w:r w:rsidRPr="00E82A22">
        <w:rPr>
          <w:noProof/>
        </w:rPr>
        <w:drawing>
          <wp:anchor distT="0" distB="0" distL="114300" distR="114300" simplePos="0" relativeHeight="251677696" behindDoc="0" locked="0" layoutInCell="1" allowOverlap="1" wp14:anchorId="3C1089D1" wp14:editId="134F302C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729615" cy="731520"/>
            <wp:effectExtent l="0" t="0" r="0" b="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k_kit-0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64255" w14:textId="2B48A347" w:rsidR="00D63C05" w:rsidRPr="00E82A22" w:rsidRDefault="00D63C05" w:rsidP="00D63C05">
      <w:pPr>
        <w:pStyle w:val="ListParagraph"/>
        <w:numPr>
          <w:ilvl w:val="0"/>
          <w:numId w:val="6"/>
        </w:numPr>
      </w:pPr>
      <w:r w:rsidRPr="00E82A22">
        <w:t xml:space="preserve">Before each flight, inspect and confirm the condition and contents of the UPKs. Follow your airline’s policy and procedures </w:t>
      </w:r>
      <w:r w:rsidR="006716F6" w:rsidRPr="00E82A22">
        <w:t>for using</w:t>
      </w:r>
      <w:r w:rsidRPr="00E82A22">
        <w:t xml:space="preserve"> the PPE in the kits if needed to provide care to a sick traveler on board. </w:t>
      </w:r>
    </w:p>
    <w:p w14:paraId="2D0D51DF" w14:textId="24A9DA60" w:rsidR="00D63C05" w:rsidRPr="00E82A22" w:rsidRDefault="00D63C05" w:rsidP="00D63C05">
      <w:pPr>
        <w:spacing w:after="0" w:line="240" w:lineRule="auto"/>
        <w:contextualSpacing/>
      </w:pPr>
    </w:p>
    <w:p w14:paraId="1508203F" w14:textId="77777777" w:rsidR="00D63C05" w:rsidRPr="00E82A22" w:rsidRDefault="00D63C05" w:rsidP="00D63C05"/>
    <w:p w14:paraId="73C9C82E" w14:textId="77777777" w:rsidR="00D63C05" w:rsidRPr="00E82A22" w:rsidRDefault="00D63C05" w:rsidP="00D63C05">
      <w:pPr>
        <w:pStyle w:val="Heading2"/>
        <w:rPr>
          <w:sz w:val="22"/>
          <w:szCs w:val="22"/>
        </w:rPr>
      </w:pPr>
      <w:r w:rsidRPr="00E82A22">
        <w:rPr>
          <w:sz w:val="22"/>
          <w:szCs w:val="22"/>
        </w:rPr>
        <w:t>Protect others</w:t>
      </w:r>
    </w:p>
    <w:p w14:paraId="1F118EDD" w14:textId="5ED0FB0A" w:rsidR="00D63C05" w:rsidRPr="00E82A22" w:rsidRDefault="00D63C05" w:rsidP="00D63C05">
      <w:r w:rsidRPr="00E82A22">
        <w:t>In addition to protecting yourself, you can help protect your co</w:t>
      </w:r>
      <w:r w:rsidR="00456634" w:rsidRPr="00E82A22">
        <w:t>-</w:t>
      </w:r>
      <w:r w:rsidRPr="00E82A22">
        <w:t xml:space="preserve">workers and passengers on your flights each day. </w:t>
      </w:r>
    </w:p>
    <w:p w14:paraId="7FA27B63" w14:textId="190ADF47" w:rsidR="00D63C05" w:rsidRPr="00E82A22" w:rsidRDefault="00D63C05" w:rsidP="00D63C05">
      <w:pPr>
        <w:spacing w:after="0" w:line="240" w:lineRule="auto"/>
      </w:pPr>
      <w:r w:rsidRPr="00E82A22">
        <w:rPr>
          <w:b/>
          <w:bCs/>
        </w:rPr>
        <w:t>If you identify sick passengers</w:t>
      </w:r>
      <w:r w:rsidRPr="00E82A22">
        <w:t xml:space="preserve"> with fever, cough, or trouble breathing during your flight, follow the steps outlined in </w:t>
      </w:r>
      <w:hyperlink r:id="rId18" w:history="1">
        <w:r w:rsidRPr="00E82A22">
          <w:rPr>
            <w:rStyle w:val="Hyperlink"/>
          </w:rPr>
          <w:t>CDC’s guidance</w:t>
        </w:r>
      </w:hyperlink>
      <w:r w:rsidRPr="00E82A22">
        <w:t xml:space="preserve"> and report this illness to CDC as soon as possible before arrival.</w:t>
      </w:r>
    </w:p>
    <w:p w14:paraId="176493A2" w14:textId="77777777" w:rsidR="00D63C05" w:rsidRPr="00E82A22" w:rsidRDefault="00D63C05" w:rsidP="00D63C05">
      <w:pPr>
        <w:spacing w:after="0" w:line="240" w:lineRule="auto"/>
      </w:pPr>
    </w:p>
    <w:p w14:paraId="08805B56" w14:textId="77777777" w:rsidR="00D63C05" w:rsidRPr="00E82A22" w:rsidRDefault="00D63C05" w:rsidP="00D63C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2A22">
        <w:rPr>
          <w:rFonts w:asciiTheme="minorHAnsi" w:hAnsiTheme="minorHAnsi" w:cstheme="minorHAnsi"/>
          <w:b/>
          <w:bCs/>
          <w:sz w:val="22"/>
          <w:szCs w:val="22"/>
        </w:rPr>
        <w:t xml:space="preserve">Monitor your health </w:t>
      </w:r>
      <w:r w:rsidRPr="00E82A22">
        <w:rPr>
          <w:rFonts w:asciiTheme="minorHAnsi" w:hAnsiTheme="minorHAnsi" w:cstheme="minorHAnsi"/>
          <w:sz w:val="22"/>
          <w:szCs w:val="22"/>
        </w:rPr>
        <w:t xml:space="preserve">and practice social distancing outside of work, following steps in COVID-19: Updated Interim Occupational Health and Safety Guidance for Air Carriers and Crews, provided jointly by CDC and the Federal Aviation Administration. </w:t>
      </w:r>
    </w:p>
    <w:p w14:paraId="3F3CAF89" w14:textId="77777777" w:rsidR="00D63C05" w:rsidRPr="00E82A22" w:rsidRDefault="00D63C05" w:rsidP="00D63C05">
      <w:pPr>
        <w:spacing w:after="0" w:line="240" w:lineRule="auto"/>
        <w:rPr>
          <w:b/>
          <w:bCs/>
        </w:rPr>
      </w:pPr>
    </w:p>
    <w:p w14:paraId="1626E494" w14:textId="55656A53" w:rsidR="00D63C05" w:rsidRPr="00E82A22" w:rsidRDefault="00D63C05" w:rsidP="00D63C05">
      <w:pPr>
        <w:spacing w:after="0" w:line="240" w:lineRule="auto"/>
      </w:pPr>
      <w:r w:rsidRPr="00E82A22">
        <w:rPr>
          <w:b/>
          <w:bCs/>
        </w:rPr>
        <w:t xml:space="preserve">If you get sick </w:t>
      </w:r>
      <w:r w:rsidRPr="00E82A22">
        <w:t xml:space="preserve">with fever, cough, or trouble breathing during a flight, stop working immediately, put on a </w:t>
      </w:r>
      <w:r w:rsidR="003122D3" w:rsidRPr="00E82A22">
        <w:t>mask</w:t>
      </w:r>
      <w:r w:rsidRPr="00E82A22">
        <w:t xml:space="preserve">, notify your Lead Flight Attendant or Purser, and separate yourself from others </w:t>
      </w:r>
      <w:r w:rsidR="00DF66CE">
        <w:t xml:space="preserve">as much as </w:t>
      </w:r>
      <w:r w:rsidRPr="00E82A22">
        <w:t xml:space="preserve">possible. </w:t>
      </w:r>
    </w:p>
    <w:p w14:paraId="6D1BB204" w14:textId="77777777" w:rsidR="00D63C05" w:rsidRPr="00E82A22" w:rsidRDefault="00D63C05" w:rsidP="00D63C0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5A8942C1" w14:textId="77777777" w:rsidR="00D63C05" w:rsidRPr="00E82A22" w:rsidRDefault="00D63C05" w:rsidP="00D63C05">
      <w:pPr>
        <w:pStyle w:val="Heading2"/>
        <w:rPr>
          <w:sz w:val="22"/>
          <w:szCs w:val="22"/>
        </w:rPr>
      </w:pPr>
      <w:r w:rsidRPr="00E82A22">
        <w:rPr>
          <w:sz w:val="22"/>
          <w:szCs w:val="22"/>
        </w:rPr>
        <w:t>Steps we are taking as a company</w:t>
      </w:r>
    </w:p>
    <w:p w14:paraId="5ED2D754" w14:textId="54C3878F" w:rsidR="00D63C05" w:rsidRPr="00E82A22" w:rsidRDefault="00D63C05" w:rsidP="6FAA2FC8">
      <w:r w:rsidRPr="00E82A22">
        <w:t>We have COVID-19 health and safety plans to protect our employees. We are</w:t>
      </w:r>
    </w:p>
    <w:p w14:paraId="599B9CF6" w14:textId="77777777" w:rsidR="00D63C05" w:rsidRPr="00E82A22" w:rsidRDefault="00D63C05" w:rsidP="00D63C05">
      <w:pPr>
        <w:rPr>
          <w:rFonts w:cstheme="minorHAnsi"/>
          <w:color w:val="FF0000"/>
        </w:rPr>
      </w:pPr>
      <w:r w:rsidRPr="00E82A22">
        <w:rPr>
          <w:rFonts w:cstheme="minorHAnsi"/>
          <w:color w:val="FF0000"/>
        </w:rPr>
        <w:t>[These are suggestions. This section can be adapted to include the actions your airline is taking]</w:t>
      </w:r>
    </w:p>
    <w:p w14:paraId="41E17557" w14:textId="77777777" w:rsidR="00D63C05" w:rsidRPr="00E82A22" w:rsidRDefault="00D63C05" w:rsidP="00D63C05">
      <w:pPr>
        <w:pStyle w:val="ListBullet"/>
        <w:rPr>
          <w:rFonts w:asciiTheme="minorHAnsi" w:hAnsiTheme="minorHAnsi" w:cstheme="minorHAnsi"/>
        </w:rPr>
      </w:pPr>
      <w:r w:rsidRPr="00E82A22">
        <w:rPr>
          <w:rFonts w:asciiTheme="minorHAnsi" w:hAnsiTheme="minorHAnsi" w:cstheme="minorHAnsi"/>
        </w:rPr>
        <w:t xml:space="preserve">Implementing flexible sick leave and supportive policies and practices. </w:t>
      </w:r>
    </w:p>
    <w:p w14:paraId="015F5AA2" w14:textId="0B69B110" w:rsidR="00D63C05" w:rsidRPr="00E82A22" w:rsidRDefault="00745A9E" w:rsidP="201DCE60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</w:rPr>
        <w:t>Developing guidance describing what employees should do when a sick passenger or fellow crewmember gets sick.</w:t>
      </w:r>
    </w:p>
    <w:p w14:paraId="4224AC07" w14:textId="4C7D16BE" w:rsidR="00D63C05" w:rsidRPr="00E82A22" w:rsidRDefault="00D63C05" w:rsidP="44FFF0CB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</w:rPr>
        <w:t xml:space="preserve">Completing a safety risk assessment and providing guidance to </w:t>
      </w:r>
      <w:r w:rsidR="009C1161" w:rsidRPr="00E82A22">
        <w:rPr>
          <w:rFonts w:asciiTheme="minorHAnsi" w:hAnsiTheme="minorHAnsi"/>
        </w:rPr>
        <w:t>you</w:t>
      </w:r>
      <w:r w:rsidRPr="00E82A22">
        <w:rPr>
          <w:rFonts w:asciiTheme="minorHAnsi" w:hAnsiTheme="minorHAnsi"/>
        </w:rPr>
        <w:t xml:space="preserve"> on procedures for </w:t>
      </w:r>
      <w:r w:rsidR="006716F6" w:rsidRPr="00E82A22">
        <w:rPr>
          <w:rFonts w:asciiTheme="minorHAnsi" w:hAnsiTheme="minorHAnsi"/>
        </w:rPr>
        <w:t>using</w:t>
      </w:r>
      <w:r w:rsidRPr="00E82A22">
        <w:rPr>
          <w:rFonts w:asciiTheme="minorHAnsi" w:hAnsiTheme="minorHAnsi"/>
        </w:rPr>
        <w:t xml:space="preserve"> </w:t>
      </w:r>
      <w:r w:rsidR="003122D3" w:rsidRPr="00E82A22">
        <w:rPr>
          <w:rFonts w:asciiTheme="minorHAnsi" w:hAnsiTheme="minorHAnsi"/>
        </w:rPr>
        <w:t>masks</w:t>
      </w:r>
      <w:r w:rsidRPr="00E82A22">
        <w:rPr>
          <w:rFonts w:asciiTheme="minorHAnsi" w:hAnsiTheme="minorHAnsi"/>
        </w:rPr>
        <w:t xml:space="preserve"> </w:t>
      </w:r>
      <w:r w:rsidR="006716F6" w:rsidRPr="00E82A22">
        <w:rPr>
          <w:rFonts w:asciiTheme="minorHAnsi" w:hAnsiTheme="minorHAnsi"/>
        </w:rPr>
        <w:t>because</w:t>
      </w:r>
      <w:r w:rsidRPr="00E82A22">
        <w:rPr>
          <w:rFonts w:asciiTheme="minorHAnsi" w:hAnsiTheme="minorHAnsi"/>
        </w:rPr>
        <w:t xml:space="preserve"> they </w:t>
      </w:r>
      <w:r w:rsidR="006716F6" w:rsidRPr="00E82A22">
        <w:rPr>
          <w:rFonts w:asciiTheme="minorHAnsi" w:hAnsiTheme="minorHAnsi"/>
        </w:rPr>
        <w:t>could</w:t>
      </w:r>
      <w:r w:rsidRPr="00E82A22">
        <w:rPr>
          <w:rFonts w:asciiTheme="minorHAnsi" w:hAnsiTheme="minorHAnsi"/>
        </w:rPr>
        <w:t xml:space="preserve"> affect the donning of oxygen masks.</w:t>
      </w:r>
    </w:p>
    <w:p w14:paraId="13E864B5" w14:textId="62A92B6F" w:rsidR="00D63C05" w:rsidRPr="00E82A22" w:rsidRDefault="00D63C05" w:rsidP="4B1AA7ED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  <w:color w:val="000000" w:themeColor="text1"/>
        </w:rPr>
        <w:lastRenderedPageBreak/>
        <w:t xml:space="preserve">Providing enough quantities of alcohol-based hand sanitizer containing at least 60% alcohol to crewmembers for personal use. </w:t>
      </w:r>
    </w:p>
    <w:p w14:paraId="556C42BA" w14:textId="511585C5" w:rsidR="00D63C05" w:rsidRPr="00E82A22" w:rsidRDefault="00D63C05" w:rsidP="201DCE60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  <w:color w:val="000000" w:themeColor="text1"/>
        </w:rPr>
        <w:t xml:space="preserve">Providing disinfectant products (e.g., disinfectant wipes) that are effective against COVID-19 for you to use on surfaces you touch frequently in the galley, in the passenger cabin, and on the flight deck. </w:t>
      </w:r>
    </w:p>
    <w:p w14:paraId="3548C4A5" w14:textId="1BBAA1DA" w:rsidR="00D63C05" w:rsidRDefault="00D63C05" w:rsidP="4B1AA7ED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</w:rPr>
        <w:t xml:space="preserve">Providing enough PPE on board </w:t>
      </w:r>
      <w:r w:rsidR="2A2DD7D9" w:rsidRPr="00E82A22">
        <w:rPr>
          <w:rFonts w:asciiTheme="minorHAnsi" w:hAnsiTheme="minorHAnsi"/>
        </w:rPr>
        <w:t xml:space="preserve">the </w:t>
      </w:r>
      <w:r w:rsidRPr="00E82A22">
        <w:rPr>
          <w:rFonts w:asciiTheme="minorHAnsi" w:hAnsiTheme="minorHAnsi"/>
        </w:rPr>
        <w:t xml:space="preserve">aircraft for </w:t>
      </w:r>
      <w:r w:rsidR="00CC58BA" w:rsidRPr="00E82A22">
        <w:rPr>
          <w:rFonts w:asciiTheme="minorHAnsi" w:hAnsiTheme="minorHAnsi"/>
        </w:rPr>
        <w:t xml:space="preserve">you </w:t>
      </w:r>
      <w:r w:rsidR="006716F6" w:rsidRPr="00E82A22">
        <w:rPr>
          <w:rFonts w:asciiTheme="minorHAnsi" w:hAnsiTheme="minorHAnsi"/>
        </w:rPr>
        <w:t>to</w:t>
      </w:r>
      <w:r w:rsidRPr="00E82A22">
        <w:rPr>
          <w:rFonts w:asciiTheme="minorHAnsi" w:hAnsiTheme="minorHAnsi"/>
        </w:rPr>
        <w:t xml:space="preserve"> use when interacting with an ill traveler and ensur</w:t>
      </w:r>
      <w:r w:rsidR="3D0A78C6" w:rsidRPr="00E82A22">
        <w:rPr>
          <w:rFonts w:asciiTheme="minorHAnsi" w:hAnsiTheme="minorHAnsi"/>
        </w:rPr>
        <w:t>ing</w:t>
      </w:r>
      <w:r w:rsidRPr="00E82A22">
        <w:rPr>
          <w:rFonts w:asciiTheme="minorHAnsi" w:hAnsiTheme="minorHAnsi"/>
        </w:rPr>
        <w:t xml:space="preserve"> </w:t>
      </w:r>
      <w:r w:rsidR="006716F6" w:rsidRPr="00E82A22">
        <w:rPr>
          <w:rFonts w:asciiTheme="minorHAnsi" w:hAnsiTheme="minorHAnsi"/>
        </w:rPr>
        <w:t>enough</w:t>
      </w:r>
      <w:r w:rsidRPr="00E82A22">
        <w:rPr>
          <w:rFonts w:asciiTheme="minorHAnsi" w:hAnsiTheme="minorHAnsi"/>
        </w:rPr>
        <w:t xml:space="preserve"> masks </w:t>
      </w:r>
      <w:r w:rsidR="006716F6" w:rsidRPr="00E82A22">
        <w:rPr>
          <w:rFonts w:asciiTheme="minorHAnsi" w:hAnsiTheme="minorHAnsi"/>
        </w:rPr>
        <w:t xml:space="preserve">are available </w:t>
      </w:r>
      <w:r w:rsidRPr="00E82A22">
        <w:rPr>
          <w:rFonts w:asciiTheme="minorHAnsi" w:hAnsiTheme="minorHAnsi"/>
        </w:rPr>
        <w:t xml:space="preserve">to place on </w:t>
      </w:r>
      <w:r w:rsidR="003269FB" w:rsidRPr="00E82A22">
        <w:rPr>
          <w:rFonts w:asciiTheme="minorHAnsi" w:hAnsiTheme="minorHAnsi"/>
        </w:rPr>
        <w:t>any</w:t>
      </w:r>
      <w:r w:rsidRPr="00E82A22">
        <w:rPr>
          <w:rFonts w:asciiTheme="minorHAnsi" w:hAnsiTheme="minorHAnsi"/>
        </w:rPr>
        <w:t xml:space="preserve"> travelers</w:t>
      </w:r>
      <w:r w:rsidR="003269FB" w:rsidRPr="00E82A22">
        <w:rPr>
          <w:rFonts w:asciiTheme="minorHAnsi" w:hAnsiTheme="minorHAnsi"/>
        </w:rPr>
        <w:t xml:space="preserve"> with symptoms</w:t>
      </w:r>
      <w:r w:rsidRPr="00E82A22">
        <w:rPr>
          <w:rFonts w:asciiTheme="minorHAnsi" w:hAnsiTheme="minorHAnsi"/>
        </w:rPr>
        <w:t xml:space="preserve">. </w:t>
      </w:r>
    </w:p>
    <w:p w14:paraId="540A4A53" w14:textId="77777777" w:rsidR="00C55C77" w:rsidRPr="00E82A22" w:rsidRDefault="00C55C77" w:rsidP="00C55C77">
      <w:pPr>
        <w:pStyle w:val="ListBullet"/>
        <w:rPr>
          <w:rFonts w:asciiTheme="minorHAnsi" w:hAnsiTheme="minorHAnsi" w:cstheme="minorHAnsi"/>
        </w:rPr>
      </w:pPr>
      <w:r w:rsidRPr="00E82A22">
        <w:rPr>
          <w:rFonts w:asciiTheme="minorHAnsi" w:hAnsiTheme="minorHAnsi" w:cstheme="minorHAnsi"/>
        </w:rPr>
        <w:t xml:space="preserve">Training you in the correct use of PPE, including correct procedures for donning (putting on) and doffing (taking off). </w:t>
      </w:r>
    </w:p>
    <w:p w14:paraId="4298E020" w14:textId="77777777" w:rsidR="00C55C77" w:rsidRPr="00E82A22" w:rsidRDefault="00C55C77" w:rsidP="00C55C77">
      <w:pPr>
        <w:pStyle w:val="ListBullet"/>
        <w:rPr>
          <w:rFonts w:asciiTheme="minorHAnsi" w:hAnsiTheme="minorHAnsi" w:cstheme="minorHAnsi"/>
        </w:rPr>
      </w:pPr>
      <w:r w:rsidRPr="00E82A22">
        <w:rPr>
          <w:rFonts w:asciiTheme="minorHAnsi" w:hAnsiTheme="minorHAnsi" w:cstheme="minorHAnsi"/>
        </w:rPr>
        <w:t xml:space="preserve">Before each flight, ensuring the UPKs are inspected for proper condition and contents, have adequate supplies, and are properly stored. </w:t>
      </w:r>
    </w:p>
    <w:p w14:paraId="7DE8EF5C" w14:textId="0E8D5AD7" w:rsidR="000C3E40" w:rsidRPr="00E82A22" w:rsidRDefault="000C3E40" w:rsidP="4B1AA7ED">
      <w:pPr>
        <w:pStyle w:val="ListBullet"/>
        <w:rPr>
          <w:rFonts w:asciiTheme="minorHAnsi" w:hAnsiTheme="minorHAnsi"/>
        </w:rPr>
      </w:pPr>
      <w:r>
        <w:rPr>
          <w:rFonts w:asciiTheme="minorHAnsi" w:hAnsiTheme="minorHAnsi"/>
        </w:rPr>
        <w:t>Providing COVID-19 testing to air crews.</w:t>
      </w:r>
      <w:r w:rsidR="007C2116">
        <w:rPr>
          <w:rFonts w:asciiTheme="minorHAnsi" w:hAnsiTheme="minorHAnsi"/>
        </w:rPr>
        <w:t xml:space="preserve"> </w:t>
      </w:r>
      <w:r w:rsidR="007C2116">
        <w:rPr>
          <w:rFonts w:asciiTheme="minorHAnsi" w:hAnsiTheme="minorHAnsi"/>
          <w:color w:val="FF0000"/>
        </w:rPr>
        <w:t>[Insert information about under what circumstances testing is available (e.g., routine, illness, etc.) and how crew should access.]</w:t>
      </w:r>
    </w:p>
    <w:p w14:paraId="6EDDD349" w14:textId="3DC28738" w:rsidR="00D63C05" w:rsidRPr="00E82A22" w:rsidRDefault="00D63C05" w:rsidP="201DCE60">
      <w:pPr>
        <w:pStyle w:val="ListBullet"/>
        <w:rPr>
          <w:rFonts w:asciiTheme="minorHAnsi" w:hAnsiTheme="minorHAnsi"/>
        </w:rPr>
      </w:pPr>
      <w:r w:rsidRPr="00E82A22">
        <w:rPr>
          <w:rFonts w:asciiTheme="minorHAnsi" w:hAnsiTheme="minorHAnsi"/>
        </w:rPr>
        <w:t xml:space="preserve">Designating someone to be responsible for responding to </w:t>
      </w:r>
      <w:r w:rsidR="003269FB" w:rsidRPr="00E82A22">
        <w:rPr>
          <w:rFonts w:asciiTheme="minorHAnsi" w:hAnsiTheme="minorHAnsi"/>
        </w:rPr>
        <w:t xml:space="preserve">employees’ </w:t>
      </w:r>
      <w:r w:rsidRPr="00E82A22">
        <w:rPr>
          <w:rFonts w:asciiTheme="minorHAnsi" w:hAnsiTheme="minorHAnsi"/>
        </w:rPr>
        <w:t>COVID-19 concerns</w:t>
      </w:r>
      <w:r w:rsidR="0B7C1572" w:rsidRPr="00E82A22">
        <w:rPr>
          <w:rFonts w:asciiTheme="minorHAnsi" w:hAnsiTheme="minorHAnsi"/>
        </w:rPr>
        <w:t>.</w:t>
      </w:r>
      <w:r w:rsidRPr="00E82A22">
        <w:rPr>
          <w:rFonts w:asciiTheme="minorHAnsi" w:hAnsiTheme="minorHAnsi"/>
        </w:rPr>
        <w:t xml:space="preserve"> You can contact them by </w:t>
      </w:r>
      <w:r w:rsidR="00410F3A" w:rsidRPr="00E82A22">
        <w:rPr>
          <w:rFonts w:asciiTheme="minorHAnsi" w:hAnsiTheme="minorHAnsi"/>
          <w:color w:val="FF0000"/>
          <w:u w:val="single"/>
        </w:rPr>
        <w:t xml:space="preserve">[insert contact info </w:t>
      </w:r>
      <w:proofErr w:type="gramStart"/>
      <w:r w:rsidR="00410F3A" w:rsidRPr="00E82A22">
        <w:rPr>
          <w:rFonts w:asciiTheme="minorHAnsi" w:hAnsiTheme="minorHAnsi"/>
          <w:color w:val="FF0000"/>
          <w:u w:val="single"/>
        </w:rPr>
        <w:t>here]</w:t>
      </w:r>
      <w:r w:rsidRPr="00E82A22">
        <w:rPr>
          <w:rFonts w:asciiTheme="minorHAnsi" w:hAnsiTheme="minorHAnsi"/>
          <w:u w:val="single"/>
        </w:rPr>
        <w:t>_</w:t>
      </w:r>
      <w:proofErr w:type="gramEnd"/>
      <w:r w:rsidRPr="00E82A22">
        <w:rPr>
          <w:rFonts w:asciiTheme="minorHAnsi" w:hAnsiTheme="minorHAnsi"/>
          <w:u w:val="single"/>
        </w:rPr>
        <w:t>__________</w:t>
      </w:r>
    </w:p>
    <w:p w14:paraId="4EFF854A" w14:textId="4454405A" w:rsidR="00D63C05" w:rsidRPr="00E82A22" w:rsidRDefault="00D63C05" w:rsidP="00D63C05">
      <w:pPr>
        <w:pStyle w:val="ListBullet"/>
        <w:rPr>
          <w:rFonts w:asciiTheme="minorHAnsi" w:hAnsiTheme="minorHAnsi" w:cstheme="minorHAnsi"/>
        </w:rPr>
      </w:pPr>
      <w:r w:rsidRPr="00E82A22">
        <w:rPr>
          <w:rFonts w:asciiTheme="minorHAnsi" w:hAnsiTheme="minorHAnsi" w:cstheme="minorHAnsi"/>
        </w:rPr>
        <w:t>Following all applicable federal regulations and public health agency guidelines</w:t>
      </w:r>
      <w:r w:rsidR="00CC58BA" w:rsidRPr="00E82A22">
        <w:rPr>
          <w:rFonts w:asciiTheme="minorHAnsi" w:hAnsiTheme="minorHAnsi" w:cstheme="minorHAnsi"/>
        </w:rPr>
        <w:t xml:space="preserve"> </w:t>
      </w:r>
      <w:r w:rsidR="009C1161" w:rsidRPr="00E82A22">
        <w:rPr>
          <w:rFonts w:asciiTheme="minorHAnsi" w:hAnsiTheme="minorHAnsi" w:cstheme="minorHAnsi"/>
        </w:rPr>
        <w:t xml:space="preserve">to </w:t>
      </w:r>
      <w:r w:rsidR="00CC58BA" w:rsidRPr="00E82A22">
        <w:rPr>
          <w:rFonts w:asciiTheme="minorHAnsi" w:hAnsiTheme="minorHAnsi" w:cstheme="minorHAnsi"/>
        </w:rPr>
        <w:t>protect you from COVID-19</w:t>
      </w:r>
      <w:r w:rsidRPr="00E82A22">
        <w:rPr>
          <w:rFonts w:asciiTheme="minorHAnsi" w:hAnsiTheme="minorHAnsi" w:cstheme="minorHAnsi"/>
        </w:rPr>
        <w:t>.</w:t>
      </w:r>
    </w:p>
    <w:p w14:paraId="3BA945C5" w14:textId="77777777" w:rsidR="00D63C05" w:rsidRDefault="00D63C05" w:rsidP="00D63C0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67E660E5" w14:textId="77777777" w:rsidR="00D63C05" w:rsidRPr="0036461F" w:rsidRDefault="00D63C05" w:rsidP="00D63C0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36461F">
        <w:rPr>
          <w:rFonts w:asciiTheme="minorHAnsi" w:eastAsiaTheme="minorHAnsi" w:hAnsiTheme="minorHAnsi" w:cstheme="minorBidi"/>
          <w:sz w:val="22"/>
          <w:szCs w:val="22"/>
        </w:rPr>
        <w:t>CDC provides the</w:t>
      </w:r>
      <w:r>
        <w:rPr>
          <w:rFonts w:asciiTheme="minorHAnsi" w:eastAsiaTheme="minorHAnsi" w:hAnsiTheme="minorHAnsi" w:cstheme="minorBidi"/>
          <w:sz w:val="22"/>
          <w:szCs w:val="22"/>
        </w:rPr>
        <w:t>se</w:t>
      </w:r>
      <w:r w:rsidRPr="0036461F">
        <w:rPr>
          <w:rFonts w:asciiTheme="minorHAnsi" w:eastAsiaTheme="minorHAnsi" w:hAnsiTheme="minorHAnsi" w:cstheme="minorBidi"/>
          <w:sz w:val="22"/>
          <w:szCs w:val="22"/>
        </w:rPr>
        <w:t xml:space="preserve"> helpful tools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airlines</w:t>
      </w:r>
      <w:r w:rsidRPr="0036461F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C20123A" w14:textId="77777777" w:rsidR="00D63C05" w:rsidRPr="00F85D4B" w:rsidRDefault="00FB4C43" w:rsidP="00D63C0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19" w:history="1">
        <w:r w:rsidR="00D63C05" w:rsidRPr="00F85D4B">
          <w:rPr>
            <w:rStyle w:val="Hyperlink"/>
            <w:rFonts w:cstheme="minorHAnsi"/>
          </w:rPr>
          <w:t>Guidance for Airlines on Reporting Onboard Deaths or Illnesses to CDC</w:t>
        </w:r>
      </w:hyperlink>
    </w:p>
    <w:p w14:paraId="4567F72A" w14:textId="77777777" w:rsidR="00D63C05" w:rsidRPr="00894486" w:rsidRDefault="00D63C05" w:rsidP="00D63C05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cstheme="minorHAnsi"/>
        </w:rPr>
      </w:pPr>
      <w:r>
        <w:rPr>
          <w:color w:val="000000"/>
          <w:shd w:val="clear" w:color="auto" w:fill="FFFFFF"/>
        </w:rPr>
        <w:fldChar w:fldCharType="begin"/>
      </w:r>
      <w:r>
        <w:rPr>
          <w:color w:val="000000"/>
          <w:shd w:val="clear" w:color="auto" w:fill="FFFFFF"/>
        </w:rPr>
        <w:instrText xml:space="preserve"> HYPERLINK "https://www.cdc.gov/quarantine/air/managing-sick-travelers/ncov-airlines.html" </w:instrText>
      </w:r>
      <w:r>
        <w:rPr>
          <w:color w:val="000000"/>
          <w:shd w:val="clear" w:color="auto" w:fill="FFFFFF"/>
        </w:rPr>
        <w:fldChar w:fldCharType="separate"/>
      </w:r>
      <w:r w:rsidRPr="000B31F9">
        <w:rPr>
          <w:rStyle w:val="Hyperlink"/>
          <w:shd w:val="clear" w:color="auto" w:fill="FFFFFF"/>
        </w:rPr>
        <w:t>CDC Guidance for Airlines and Airline Crew: Coronavirus Disease 2019</w:t>
      </w:r>
    </w:p>
    <w:p w14:paraId="4081D3A9" w14:textId="77777777" w:rsidR="00D63C05" w:rsidRPr="00F85D4B" w:rsidRDefault="00D63C05" w:rsidP="00D63C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color w:val="000000"/>
          <w:shd w:val="clear" w:color="auto" w:fill="FFFFFF"/>
        </w:rPr>
        <w:fldChar w:fldCharType="end"/>
      </w:r>
      <w:hyperlink r:id="rId20" w:history="1">
        <w:r w:rsidRPr="00F85D4B">
          <w:rPr>
            <w:rStyle w:val="Hyperlink"/>
            <w:rFonts w:cstheme="minorHAnsi"/>
          </w:rPr>
          <w:t>CDC Death and Disease Reporting Tool for Cabin Crew</w:t>
        </w:r>
      </w:hyperlink>
    </w:p>
    <w:p w14:paraId="4FA1C639" w14:textId="77777777" w:rsidR="00D63C05" w:rsidRPr="00FE1131" w:rsidRDefault="00FB4C43" w:rsidP="00D63C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cstheme="minorHAnsi"/>
        </w:rPr>
      </w:pPr>
      <w:hyperlink r:id="rId21" w:history="1">
        <w:r w:rsidR="00D63C05" w:rsidRPr="00F85D4B">
          <w:rPr>
            <w:rStyle w:val="Hyperlink"/>
            <w:rFonts w:cstheme="minorHAnsi"/>
          </w:rPr>
          <w:t>CDC Death and Disease Reporting Tool for Pilots</w:t>
        </w:r>
      </w:hyperlink>
    </w:p>
    <w:p w14:paraId="0C3E4BA8" w14:textId="77777777" w:rsidR="00D63C05" w:rsidRPr="00FE1131" w:rsidRDefault="00FB4C43" w:rsidP="00D63C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hyperlink r:id="rId22" w:history="1">
        <w:r w:rsidR="00D63C05" w:rsidRPr="00FE1131">
          <w:rPr>
            <w:rStyle w:val="Hyperlink"/>
          </w:rPr>
          <w:t>Preventing Spread of Disease on Commercial Aircraft: Guidance for Cabin Crew</w:t>
        </w:r>
      </w:hyperlink>
    </w:p>
    <w:p w14:paraId="26DAAADB" w14:textId="77777777" w:rsidR="00D63C05" w:rsidRDefault="00D63C05" w:rsidP="00D63C05">
      <w:r>
        <w:t xml:space="preserve">We thank our airline crew for your dedication and caring actions to ensure the health and safety of everyone on your flights. </w:t>
      </w:r>
    </w:p>
    <w:p w14:paraId="2DD965AE" w14:textId="77777777" w:rsidR="00D63C05" w:rsidRDefault="00D63C05" w:rsidP="00D63C05"/>
    <w:p w14:paraId="081EA10D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D99168" w16cex:dateUtc="2020-04-25T02:45:45.807Z"/>
  <w16cex:commentExtensible w16cex:durableId="45570071" w16cex:dateUtc="2020-04-26T23:41:04.101Z"/>
  <w16cex:commentExtensible w16cex:durableId="6155B184" w16cex:dateUtc="2020-04-26T23:49:04.826Z"/>
  <w16cex:commentExtensible w16cex:durableId="27E66D1E" w16cex:dateUtc="2020-04-26T23:49:46.825Z"/>
  <w16cex:commentExtensible w16cex:durableId="40F8F93D" w16cex:dateUtc="2020-04-27T00:12:29.691Z"/>
  <w16cex:commentExtensible w16cex:durableId="70E55172" w16cex:dateUtc="2020-04-27T00:14:40.65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CFD3" w14:textId="77777777" w:rsidR="00294DE0" w:rsidRDefault="00294DE0" w:rsidP="00FC56E8">
      <w:pPr>
        <w:spacing w:after="0" w:line="240" w:lineRule="auto"/>
      </w:pPr>
      <w:r>
        <w:separator/>
      </w:r>
    </w:p>
  </w:endnote>
  <w:endnote w:type="continuationSeparator" w:id="0">
    <w:p w14:paraId="520CC5F9" w14:textId="77777777" w:rsidR="00294DE0" w:rsidRDefault="00294DE0" w:rsidP="00FC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0F84" w14:textId="77777777" w:rsidR="00294DE0" w:rsidRDefault="00294DE0" w:rsidP="00FC56E8">
      <w:pPr>
        <w:spacing w:after="0" w:line="240" w:lineRule="auto"/>
      </w:pPr>
      <w:r>
        <w:separator/>
      </w:r>
    </w:p>
  </w:footnote>
  <w:footnote w:type="continuationSeparator" w:id="0">
    <w:p w14:paraId="5071DEB4" w14:textId="77777777" w:rsidR="00294DE0" w:rsidRDefault="00294DE0" w:rsidP="00FC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7ED8"/>
    <w:multiLevelType w:val="hybridMultilevel"/>
    <w:tmpl w:val="00CC125E"/>
    <w:lvl w:ilvl="0" w:tplc="0B3E84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F70C41"/>
    <w:multiLevelType w:val="hybridMultilevel"/>
    <w:tmpl w:val="81B209A0"/>
    <w:lvl w:ilvl="0" w:tplc="A0DC99AE"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74B2"/>
    <w:multiLevelType w:val="hybridMultilevel"/>
    <w:tmpl w:val="17EC2B98"/>
    <w:lvl w:ilvl="0" w:tplc="0B3E84B6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4C6D"/>
    <w:multiLevelType w:val="hybridMultilevel"/>
    <w:tmpl w:val="8BB29EA8"/>
    <w:styleLink w:val="ImportedStyle1"/>
    <w:lvl w:ilvl="0" w:tplc="155CCFBE">
      <w:start w:val="1"/>
      <w:numFmt w:val="bullet"/>
      <w:lvlText w:val="·"/>
      <w:lvlJc w:val="left"/>
      <w:pPr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E29F0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903F58">
      <w:start w:val="1"/>
      <w:numFmt w:val="bullet"/>
      <w:lvlText w:val="•"/>
      <w:lvlJc w:val="left"/>
      <w:pPr>
        <w:ind w:left="263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9D6">
      <w:start w:val="1"/>
      <w:numFmt w:val="bullet"/>
      <w:lvlText w:val="•"/>
      <w:lvlJc w:val="left"/>
      <w:pPr>
        <w:ind w:left="363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653F2">
      <w:start w:val="1"/>
      <w:numFmt w:val="bullet"/>
      <w:lvlText w:val="•"/>
      <w:lvlJc w:val="left"/>
      <w:pPr>
        <w:ind w:left="46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020C66">
      <w:start w:val="1"/>
      <w:numFmt w:val="bullet"/>
      <w:lvlText w:val="•"/>
      <w:lvlJc w:val="left"/>
      <w:pPr>
        <w:ind w:left="563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E11A6">
      <w:start w:val="1"/>
      <w:numFmt w:val="bullet"/>
      <w:lvlText w:val="•"/>
      <w:lvlJc w:val="left"/>
      <w:pPr>
        <w:ind w:left="66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3E9EE0">
      <w:start w:val="1"/>
      <w:numFmt w:val="bullet"/>
      <w:lvlText w:val="•"/>
      <w:lvlJc w:val="left"/>
      <w:pPr>
        <w:ind w:left="762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4918C">
      <w:start w:val="1"/>
      <w:numFmt w:val="bullet"/>
      <w:lvlText w:val="•"/>
      <w:lvlJc w:val="left"/>
      <w:pPr>
        <w:ind w:left="862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9108EE"/>
    <w:multiLevelType w:val="hybridMultilevel"/>
    <w:tmpl w:val="82EAE040"/>
    <w:lvl w:ilvl="0" w:tplc="A6EA0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4599"/>
    <w:multiLevelType w:val="hybridMultilevel"/>
    <w:tmpl w:val="8BB29EA8"/>
    <w:numStyleLink w:val="ImportedStyle1"/>
  </w:abstractNum>
  <w:abstractNum w:abstractNumId="6" w15:restartNumberingAfterBreak="0">
    <w:nsid w:val="537F00EB"/>
    <w:multiLevelType w:val="hybridMultilevel"/>
    <w:tmpl w:val="C248C94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1FC4805"/>
    <w:multiLevelType w:val="hybridMultilevel"/>
    <w:tmpl w:val="D0A033FE"/>
    <w:lvl w:ilvl="0" w:tplc="A0AEB97E">
      <w:start w:val="1"/>
      <w:numFmt w:val="bullet"/>
      <w:lvlText w:val=""/>
      <w:lvlJc w:val="left"/>
      <w:pPr>
        <w:ind w:left="288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>
      <w:lvl w:ilvl="0" w:tplc="A22011B2">
        <w:start w:val="1"/>
        <w:numFmt w:val="bullet"/>
        <w:lvlText w:val="·"/>
        <w:lvlJc w:val="left"/>
        <w:pPr>
          <w:tabs>
            <w:tab w:val="left" w:pos="928"/>
          </w:tabs>
          <w:ind w:left="92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FA583C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4CA4C84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94F4CEA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2774DAE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B9EADDC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27289BA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36F22F4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DD1AB666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05"/>
    <w:rsid w:val="00044EE2"/>
    <w:rsid w:val="00080063"/>
    <w:rsid w:val="000B2598"/>
    <w:rsid w:val="000C3E40"/>
    <w:rsid w:val="001227AC"/>
    <w:rsid w:val="001573BB"/>
    <w:rsid w:val="001647EC"/>
    <w:rsid w:val="001A5450"/>
    <w:rsid w:val="001B367D"/>
    <w:rsid w:val="001B393B"/>
    <w:rsid w:val="001F24B1"/>
    <w:rsid w:val="002001A2"/>
    <w:rsid w:val="002134E7"/>
    <w:rsid w:val="0026388E"/>
    <w:rsid w:val="0026669F"/>
    <w:rsid w:val="00294DE0"/>
    <w:rsid w:val="002A0C90"/>
    <w:rsid w:val="002A635C"/>
    <w:rsid w:val="002C59E8"/>
    <w:rsid w:val="002C740F"/>
    <w:rsid w:val="003122D3"/>
    <w:rsid w:val="003269FB"/>
    <w:rsid w:val="00364F94"/>
    <w:rsid w:val="00391727"/>
    <w:rsid w:val="003B2DF6"/>
    <w:rsid w:val="003C0CFC"/>
    <w:rsid w:val="003C63D3"/>
    <w:rsid w:val="003C743B"/>
    <w:rsid w:val="003F13D9"/>
    <w:rsid w:val="004072BA"/>
    <w:rsid w:val="00410F3A"/>
    <w:rsid w:val="00411EC7"/>
    <w:rsid w:val="00456634"/>
    <w:rsid w:val="004C00E6"/>
    <w:rsid w:val="004E4176"/>
    <w:rsid w:val="00542BA3"/>
    <w:rsid w:val="00544B7C"/>
    <w:rsid w:val="005A49AE"/>
    <w:rsid w:val="005C77EA"/>
    <w:rsid w:val="006047A8"/>
    <w:rsid w:val="00605908"/>
    <w:rsid w:val="00621FD5"/>
    <w:rsid w:val="006300E6"/>
    <w:rsid w:val="00633C74"/>
    <w:rsid w:val="006571AC"/>
    <w:rsid w:val="006716F6"/>
    <w:rsid w:val="00693601"/>
    <w:rsid w:val="006A4E42"/>
    <w:rsid w:val="00721C51"/>
    <w:rsid w:val="00741E81"/>
    <w:rsid w:val="00745A9E"/>
    <w:rsid w:val="007C2116"/>
    <w:rsid w:val="00801C77"/>
    <w:rsid w:val="008310E1"/>
    <w:rsid w:val="008414FD"/>
    <w:rsid w:val="0085786C"/>
    <w:rsid w:val="008E42BD"/>
    <w:rsid w:val="008F4C58"/>
    <w:rsid w:val="009272F3"/>
    <w:rsid w:val="009A15EC"/>
    <w:rsid w:val="009A613D"/>
    <w:rsid w:val="009C1161"/>
    <w:rsid w:val="009C5762"/>
    <w:rsid w:val="009D5021"/>
    <w:rsid w:val="00A345DD"/>
    <w:rsid w:val="00A36ED6"/>
    <w:rsid w:val="00AB1501"/>
    <w:rsid w:val="00AC65E8"/>
    <w:rsid w:val="00AD2919"/>
    <w:rsid w:val="00B03346"/>
    <w:rsid w:val="00B1242E"/>
    <w:rsid w:val="00B90EB2"/>
    <w:rsid w:val="00B9234E"/>
    <w:rsid w:val="00C33C57"/>
    <w:rsid w:val="00C55C77"/>
    <w:rsid w:val="00CA1741"/>
    <w:rsid w:val="00CB7006"/>
    <w:rsid w:val="00CC58BA"/>
    <w:rsid w:val="00D26908"/>
    <w:rsid w:val="00D63C05"/>
    <w:rsid w:val="00DD6F42"/>
    <w:rsid w:val="00DF66CE"/>
    <w:rsid w:val="00E82A22"/>
    <w:rsid w:val="00ED1DA7"/>
    <w:rsid w:val="00EE479E"/>
    <w:rsid w:val="00F029BB"/>
    <w:rsid w:val="00F40734"/>
    <w:rsid w:val="00F43D5A"/>
    <w:rsid w:val="00F462ED"/>
    <w:rsid w:val="00FB4C43"/>
    <w:rsid w:val="00FC56E8"/>
    <w:rsid w:val="00FC70C6"/>
    <w:rsid w:val="030C963C"/>
    <w:rsid w:val="0B7C1572"/>
    <w:rsid w:val="1238EE2B"/>
    <w:rsid w:val="14921FC8"/>
    <w:rsid w:val="201DCE60"/>
    <w:rsid w:val="269E36EE"/>
    <w:rsid w:val="2A2DD7D9"/>
    <w:rsid w:val="2B3AA01A"/>
    <w:rsid w:val="30FD0014"/>
    <w:rsid w:val="32D65085"/>
    <w:rsid w:val="339B14AA"/>
    <w:rsid w:val="34643FD9"/>
    <w:rsid w:val="372BE1CE"/>
    <w:rsid w:val="3B949824"/>
    <w:rsid w:val="3B99E38A"/>
    <w:rsid w:val="3D0A78C6"/>
    <w:rsid w:val="44FFF0CB"/>
    <w:rsid w:val="4B1AA7ED"/>
    <w:rsid w:val="552B33D4"/>
    <w:rsid w:val="567D6960"/>
    <w:rsid w:val="5F2EC812"/>
    <w:rsid w:val="630DEC1C"/>
    <w:rsid w:val="640513A6"/>
    <w:rsid w:val="6FAA2FC8"/>
    <w:rsid w:val="7057AA4E"/>
    <w:rsid w:val="76C0892F"/>
    <w:rsid w:val="799B117B"/>
    <w:rsid w:val="7E14617B"/>
    <w:rsid w:val="7FD4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7284F0"/>
  <w15:chartTrackingRefBased/>
  <w15:docId w15:val="{2B894C3A-4DF0-4B2D-ABC9-E7082D7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05"/>
  </w:style>
  <w:style w:type="paragraph" w:styleId="Heading1">
    <w:name w:val="heading 1"/>
    <w:basedOn w:val="Normal"/>
    <w:next w:val="Normal"/>
    <w:link w:val="Heading1Char"/>
    <w:uiPriority w:val="9"/>
    <w:qFormat/>
    <w:rsid w:val="00D63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C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D63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3C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C05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3C05"/>
    <w:pPr>
      <w:numPr>
        <w:numId w:val="3"/>
      </w:numPr>
      <w:spacing w:after="80"/>
    </w:pPr>
    <w:rPr>
      <w:rFonts w:ascii="Chaparral Pro" w:hAnsi="Chaparral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2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1A2"/>
    <w:rPr>
      <w:color w:val="954F72" w:themeColor="followedHyperlink"/>
      <w:u w:val="single"/>
    </w:rPr>
  </w:style>
  <w:style w:type="character" w:customStyle="1" w:styleId="None">
    <w:name w:val="None"/>
    <w:rsid w:val="009A613D"/>
  </w:style>
  <w:style w:type="numbering" w:customStyle="1" w:styleId="ImportedStyle1">
    <w:name w:val="Imported Style 1"/>
    <w:rsid w:val="009A613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cdc.gov/quarantine/air/managing-sick-travelers/ncov-airlin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quarantine/air/reporting-deaths-illness/pilots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prevent-getting-sick/about-face-coverings.html" TargetMode="External"/><Relationship Id="rId20" Type="http://schemas.openxmlformats.org/officeDocument/2006/relationships/hyperlink" Target="https://www.cdc.gov/quarantine/air/reporting-deaths-illness/cabin-crew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cdc.gov/quarantine/air/reporting-deaths-illness/guidance-reporting-onboard-deaths-illness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www.cdc.gov/quarantine/air/managing-sick-travelers/commercial-aircraft/infection-control-cabin-crew.html" TargetMode="External"/><Relationship Id="R638a6257bbbd4c8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798AB5217849912631DAF75A3B79" ma:contentTypeVersion="12" ma:contentTypeDescription="Create a new document." ma:contentTypeScope="" ma:versionID="d821c54e122defd129ed44fa7ca860cb">
  <xsd:schema xmlns:xsd="http://www.w3.org/2001/XMLSchema" xmlns:xs="http://www.w3.org/2001/XMLSchema" xmlns:p="http://schemas.microsoft.com/office/2006/metadata/properties" xmlns:ns1="http://schemas.microsoft.com/sharepoint/v3" xmlns:ns3="a0d95979-b78d-4456-a83d-a4e89158df7f" xmlns:ns4="508508a9-2d59-4074-9a0f-ccfddcb81bc1" targetNamespace="http://schemas.microsoft.com/office/2006/metadata/properties" ma:root="true" ma:fieldsID="05bd7de6154dbc1b06f814c564f4ede9" ns1:_="" ns3:_="" ns4:_="">
    <xsd:import namespace="http://schemas.microsoft.com/sharepoint/v3"/>
    <xsd:import namespace="a0d95979-b78d-4456-a83d-a4e89158df7f"/>
    <xsd:import namespace="508508a9-2d59-4074-9a0f-ccfddcb81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5979-b78d-4456-a83d-a4e89158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508a9-2d59-4074-9a0f-ccfddcb81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A9E7E-0E98-4CB7-920D-411D6FD0E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47B7C-42B5-4220-9FAE-75A575E3A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d95979-b78d-4456-a83d-a4e89158df7f"/>
    <ds:schemaRef ds:uri="508508a9-2d59-4074-9a0f-ccfddcb8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7AF8B-2619-408B-87C3-D9A37A597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Saeed, Craig (CDC/DDID/NCEZID/OD) (CTR)</cp:lastModifiedBy>
  <cp:revision>2</cp:revision>
  <dcterms:created xsi:type="dcterms:W3CDTF">2020-12-15T17:44:00Z</dcterms:created>
  <dcterms:modified xsi:type="dcterms:W3CDTF">2020-12-15T17:44:00Z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0x010100EE11798AB5217849912631DAF75A3B79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2020-12-08T21:25:28Z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e46cf3ec-b07b-4fbf-9253-8c8867b703a1</vt:lpwstr>
  </property>
  <property fmtid="{D5CDD505-2E9C-101B-9397-08002B2CF9AE}" pid="9" name="MSIP_Label_8af03ff0-41c5-4c41-b55e-fabb8fae94be_ContentBits">
    <vt:lpwstr>0</vt:lpwstr>
  </property>
</Properties>
</file>